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87" w:rsidRPr="006E06DE" w:rsidRDefault="006E06DE">
      <w:pPr>
        <w:pStyle w:val="Textbody"/>
        <w:jc w:val="center"/>
        <w:rPr>
          <w:rFonts w:hint="eastAsia"/>
          <w:b/>
          <w:bCs/>
          <w:sz w:val="32"/>
          <w:szCs w:val="32"/>
          <w:lang w:val="en-GB"/>
        </w:rPr>
      </w:pPr>
      <w:r w:rsidRPr="006E06DE">
        <w:rPr>
          <w:b/>
          <w:bCs/>
          <w:sz w:val="32"/>
          <w:szCs w:val="32"/>
          <w:lang w:val="en-GB"/>
        </w:rPr>
        <w:t>TO DO LIST ERASMUS FOR TRAINEESHIPS</w:t>
      </w:r>
    </w:p>
    <w:p w:rsidR="00677687" w:rsidRPr="006E06DE" w:rsidRDefault="00677687">
      <w:pPr>
        <w:pStyle w:val="Textbody"/>
        <w:jc w:val="both"/>
        <w:rPr>
          <w:rFonts w:hint="eastAsia"/>
          <w:lang w:val="en-GB"/>
        </w:rPr>
      </w:pPr>
    </w:p>
    <w:p w:rsidR="00677687" w:rsidRPr="006E06DE" w:rsidRDefault="00677687">
      <w:pPr>
        <w:pStyle w:val="Textbody"/>
        <w:jc w:val="both"/>
        <w:rPr>
          <w:rFonts w:hint="eastAsia"/>
          <w:lang w:val="en-GB"/>
        </w:rPr>
      </w:pPr>
    </w:p>
    <w:p w:rsidR="006E06DE" w:rsidRDefault="006E06DE" w:rsidP="00D212DA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Ricerca</w:t>
      </w:r>
      <w:r>
        <w:t xml:space="preserve"> ente ospitante </w:t>
      </w:r>
    </w:p>
    <w:p w:rsidR="00677687" w:rsidRDefault="006E06DE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t>Partecipa agli eventi informativi</w:t>
      </w:r>
    </w:p>
    <w:p w:rsidR="006E06DE" w:rsidRDefault="006E06DE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t>Acceptance Letter</w:t>
      </w:r>
    </w:p>
    <w:p w:rsidR="00677687" w:rsidRDefault="006E06DE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t>Learning Agreement for traineeships</w:t>
      </w:r>
    </w:p>
    <w:p w:rsidR="006E06DE" w:rsidRDefault="006E06DE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t>Accettazione</w:t>
      </w:r>
    </w:p>
    <w:p w:rsidR="00677687" w:rsidRDefault="006E06DE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t xml:space="preserve">Organizza la partenza e definisci le date della mobilità </w:t>
      </w:r>
    </w:p>
    <w:p w:rsidR="00677687" w:rsidRDefault="006E06DE">
      <w:pPr>
        <w:pStyle w:val="Textbody"/>
        <w:numPr>
          <w:ilvl w:val="0"/>
          <w:numId w:val="2"/>
        </w:numPr>
        <w:jc w:val="both"/>
        <w:rPr>
          <w:rFonts w:hint="eastAsia"/>
        </w:rPr>
      </w:pPr>
      <w:r>
        <w:t>Trova casa</w:t>
      </w:r>
    </w:p>
    <w:p w:rsidR="00677687" w:rsidRDefault="006E06DE" w:rsidP="006E06DE">
      <w:pPr>
        <w:pStyle w:val="Textbody"/>
        <w:numPr>
          <w:ilvl w:val="0"/>
          <w:numId w:val="2"/>
        </w:numPr>
        <w:rPr>
          <w:rFonts w:hint="eastAsia"/>
        </w:rPr>
      </w:pPr>
      <w:r>
        <w:t>Arrival certificate</w:t>
      </w:r>
    </w:p>
    <w:p w:rsidR="00677687" w:rsidRDefault="00D212DA">
      <w:pPr>
        <w:pStyle w:val="Textbody"/>
        <w:numPr>
          <w:ilvl w:val="0"/>
          <w:numId w:val="2"/>
        </w:numPr>
        <w:rPr>
          <w:rFonts w:hint="eastAsia"/>
        </w:rPr>
      </w:pPr>
      <w:r>
        <w:t>Corso di lingua su EU Academy</w:t>
      </w:r>
      <w:bookmarkStart w:id="0" w:name="_GoBack"/>
      <w:bookmarkEnd w:id="0"/>
    </w:p>
    <w:p w:rsidR="00677687" w:rsidRPr="006E06DE" w:rsidRDefault="006E06DE">
      <w:pPr>
        <w:pStyle w:val="Textbody"/>
        <w:numPr>
          <w:ilvl w:val="0"/>
          <w:numId w:val="2"/>
        </w:numPr>
        <w:rPr>
          <w:rFonts w:hint="eastAsia"/>
          <w:lang w:val="en-GB"/>
        </w:rPr>
      </w:pPr>
      <w:r>
        <w:rPr>
          <w:lang w:val="en-GB"/>
        </w:rPr>
        <w:t>During the mobility</w:t>
      </w:r>
      <w:r w:rsidRPr="006E06DE">
        <w:rPr>
          <w:lang w:val="en-GB"/>
        </w:rPr>
        <w:t xml:space="preserve"> (eventuale)</w:t>
      </w:r>
    </w:p>
    <w:p w:rsidR="00677687" w:rsidRDefault="006E06DE">
      <w:pPr>
        <w:pStyle w:val="Textbody"/>
        <w:numPr>
          <w:ilvl w:val="0"/>
          <w:numId w:val="2"/>
        </w:numPr>
        <w:rPr>
          <w:rFonts w:hint="eastAsia"/>
        </w:rPr>
      </w:pPr>
      <w:r>
        <w:t>Prolungamento (eventuale)</w:t>
      </w:r>
    </w:p>
    <w:p w:rsidR="00677687" w:rsidRDefault="006E06DE" w:rsidP="006E06DE">
      <w:pPr>
        <w:pStyle w:val="Textbody"/>
        <w:numPr>
          <w:ilvl w:val="0"/>
          <w:numId w:val="2"/>
        </w:numPr>
        <w:rPr>
          <w:rFonts w:hint="eastAsia"/>
        </w:rPr>
      </w:pPr>
      <w:r>
        <w:t>Pianifica il ritorno</w:t>
      </w:r>
    </w:p>
    <w:p w:rsidR="00677687" w:rsidRDefault="006E06DE" w:rsidP="006E06DE">
      <w:pPr>
        <w:pStyle w:val="Textbody"/>
        <w:numPr>
          <w:ilvl w:val="0"/>
          <w:numId w:val="2"/>
        </w:numPr>
        <w:rPr>
          <w:rFonts w:hint="eastAsia"/>
        </w:rPr>
      </w:pPr>
      <w:r>
        <w:t>After the mobility</w:t>
      </w:r>
    </w:p>
    <w:p w:rsidR="00677687" w:rsidRDefault="006E06DE">
      <w:pPr>
        <w:pStyle w:val="Textbody"/>
        <w:numPr>
          <w:ilvl w:val="0"/>
          <w:numId w:val="2"/>
        </w:numPr>
        <w:rPr>
          <w:rFonts w:hint="eastAsia"/>
        </w:rPr>
      </w:pPr>
      <w:r>
        <w:t>Eu survey</w:t>
      </w:r>
    </w:p>
    <w:p w:rsidR="00677687" w:rsidRDefault="00677687">
      <w:pPr>
        <w:pStyle w:val="Textbody"/>
        <w:rPr>
          <w:rFonts w:hint="eastAsia"/>
        </w:rPr>
      </w:pPr>
    </w:p>
    <w:p w:rsidR="00677687" w:rsidRDefault="00677687">
      <w:pPr>
        <w:pStyle w:val="Standard"/>
        <w:jc w:val="both"/>
        <w:rPr>
          <w:rFonts w:hint="eastAsia"/>
        </w:rPr>
      </w:pPr>
    </w:p>
    <w:p w:rsidR="00677687" w:rsidRDefault="00677687">
      <w:pPr>
        <w:pStyle w:val="Standard"/>
        <w:jc w:val="both"/>
        <w:rPr>
          <w:rFonts w:hint="eastAsia"/>
        </w:rPr>
      </w:pPr>
    </w:p>
    <w:p w:rsidR="00677687" w:rsidRDefault="00677687">
      <w:pPr>
        <w:pStyle w:val="Standard"/>
        <w:jc w:val="both"/>
        <w:rPr>
          <w:rFonts w:hint="eastAsia"/>
        </w:rPr>
      </w:pPr>
    </w:p>
    <w:p w:rsidR="00677687" w:rsidRDefault="00677687">
      <w:pPr>
        <w:pStyle w:val="Standard"/>
        <w:jc w:val="both"/>
        <w:rPr>
          <w:rFonts w:hint="eastAsia"/>
        </w:rPr>
      </w:pPr>
    </w:p>
    <w:p w:rsidR="00677687" w:rsidRDefault="00677687">
      <w:pPr>
        <w:pStyle w:val="Standard"/>
        <w:jc w:val="both"/>
        <w:rPr>
          <w:rFonts w:hint="eastAsia"/>
        </w:rPr>
      </w:pPr>
    </w:p>
    <w:p w:rsidR="00677687" w:rsidRDefault="00677687">
      <w:pPr>
        <w:pStyle w:val="Standard"/>
        <w:jc w:val="both"/>
        <w:rPr>
          <w:rFonts w:hint="eastAsia"/>
        </w:rPr>
      </w:pPr>
    </w:p>
    <w:p w:rsidR="00677687" w:rsidRDefault="00677687">
      <w:pPr>
        <w:pStyle w:val="Standard"/>
        <w:jc w:val="both"/>
        <w:rPr>
          <w:rFonts w:hint="eastAsia"/>
        </w:rPr>
      </w:pPr>
    </w:p>
    <w:sectPr w:rsidR="0067768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A0A"/>
    <w:multiLevelType w:val="multilevel"/>
    <w:tmpl w:val="D13A5F38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1B2A636D"/>
    <w:multiLevelType w:val="multilevel"/>
    <w:tmpl w:val="3CBED544"/>
    <w:lvl w:ilvl="0"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4335178B"/>
    <w:multiLevelType w:val="multilevel"/>
    <w:tmpl w:val="AB4C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87"/>
    <w:rsid w:val="00677687"/>
    <w:rsid w:val="006E06DE"/>
    <w:rsid w:val="00D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E7A"/>
  <w15:docId w15:val="{64E49BE2-6D15-438F-913A-CD84ED6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conte-glauco</dc:creator>
  <dc:description/>
  <cp:lastModifiedBy>Alessio Martucci</cp:lastModifiedBy>
  <cp:revision>7</cp:revision>
  <dcterms:created xsi:type="dcterms:W3CDTF">2020-06-02T14:39:00Z</dcterms:created>
  <dcterms:modified xsi:type="dcterms:W3CDTF">2025-04-16T11:10:00Z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