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ADC6" w14:textId="77777777" w:rsidR="00D154CA" w:rsidRDefault="00D154CA" w:rsidP="00D1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it-IT"/>
          <w14:ligatures w14:val="none"/>
        </w:rPr>
      </w:pPr>
    </w:p>
    <w:p w14:paraId="0A51CB12" w14:textId="77777777" w:rsidR="00D154CA" w:rsidRDefault="00D154CA" w:rsidP="00D1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it-IT"/>
          <w14:ligatures w14:val="none"/>
        </w:rPr>
      </w:pPr>
    </w:p>
    <w:p w14:paraId="4C1C1F0D" w14:textId="39E4670A" w:rsidR="00D154CA" w:rsidRPr="00D154CA" w:rsidRDefault="00D154CA" w:rsidP="00D1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it-IT"/>
          <w14:ligatures w14:val="none"/>
        </w:rPr>
        <w:t>SESTA EDIZIONE PREMIO TESI DI LAUREA SULLA SICUREZZA STRADALE “SANDRO SALVATI”</w:t>
      </w:r>
    </w:p>
    <w:p w14:paraId="469126B1" w14:textId="77777777" w:rsidR="00D154CA" w:rsidRPr="00D154CA" w:rsidRDefault="00D154CA" w:rsidP="00D154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DCCD3EB" w14:textId="77777777" w:rsidR="00D154CA" w:rsidRPr="00D154CA" w:rsidRDefault="00D154CA" w:rsidP="00D154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876F3E0" w14:textId="77777777" w:rsidR="00D154CA" w:rsidRDefault="00D154CA" w:rsidP="00D154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Fondazione ANIA ha istituito la sesta edizione del Premio Tesi di laurea sulla Sicurezza Stradale "Sandro Salvati", intitolato alla memoria del presidente della Fondazione ANIA dal 2008 al 2012.</w:t>
      </w:r>
    </w:p>
    <w:p w14:paraId="1E24CD41" w14:textId="77777777" w:rsidR="00D154CA" w:rsidRDefault="00D154CA" w:rsidP="00D154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91D241E" w14:textId="56769451" w:rsidR="00D154CA" w:rsidRDefault="00D154CA" w:rsidP="00D154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L'iniziativa è riservata alle tesi triennali e magistrali </w:t>
      </w:r>
      <w:r w:rsidRPr="00D154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discusse nelle università italiane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D154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 xml:space="preserve">dal 30 aprile 2022 al 30 aprile 2024, 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trattano il tema della sicurezza stradale.</w:t>
      </w:r>
    </w:p>
    <w:p w14:paraId="5C9F0D73" w14:textId="77777777" w:rsidR="00D154CA" w:rsidRDefault="00D154CA" w:rsidP="00D154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EFCDC89" w14:textId="4DFF77AD" w:rsidR="00D154CA" w:rsidRPr="00D154CA" w:rsidRDefault="00D154CA" w:rsidP="00D154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Saranno messe in palio tre borse di studio, una per ciascuna delle tre categorie indicate di seguito: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15A53A21" w14:textId="77777777" w:rsidR="00D154CA" w:rsidRPr="00D154CA" w:rsidRDefault="00D154CA" w:rsidP="00D154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  Categoria sociale, comunicativa ed umanistica</w:t>
      </w:r>
    </w:p>
    <w:p w14:paraId="7EB3CCF7" w14:textId="77777777" w:rsidR="00D154CA" w:rsidRPr="00D154CA" w:rsidRDefault="00D154CA" w:rsidP="00D154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  Categoria giuridico economica</w:t>
      </w:r>
    </w:p>
    <w:p w14:paraId="52CB1CC9" w14:textId="77777777" w:rsidR="00D154CA" w:rsidRPr="00D154CA" w:rsidRDefault="00D154CA" w:rsidP="00D154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  Categoria tecnica e ingegneristica</w:t>
      </w:r>
    </w:p>
    <w:p w14:paraId="551C2B00" w14:textId="77777777" w:rsidR="00D154CA" w:rsidRPr="00D154CA" w:rsidRDefault="00D154CA" w:rsidP="00D154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Ogni vincitore riceverà un premio in denaro di 2.500 euro. In alternativa, ai vincitori potrà essere offerta la possibilità di svolgere uno stage per un periodo tra i 3 e i 6 mesi.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3BEB3337" w14:textId="77777777" w:rsidR="00D154CA" w:rsidRDefault="00D154CA" w:rsidP="00D154CA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Per partecipare è necessario compilare il modulo di iscrizione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pubblicato sul sito della Fondazione ANIA 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ed inviarlo insieme ad una copia cartacea della tesi, ad una copia digitale e ad un abstract di 5mila battute al seguente indirizzo:</w:t>
      </w:r>
    </w:p>
    <w:p w14:paraId="34AA92FD" w14:textId="763A76C4" w:rsidR="00D154CA" w:rsidRPr="00D154CA" w:rsidRDefault="00D154CA" w:rsidP="00D154CA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0ED5D4A5" w14:textId="77777777" w:rsidR="00D154CA" w:rsidRPr="00D154CA" w:rsidRDefault="00D154CA" w:rsidP="00D154CA">
      <w:pPr>
        <w:spacing w:after="0" w:line="36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Segreteria premio tesi di laurea "Sandro Salvati"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c/o Fondazione ANIA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Via di San Nicola da Tolentino n° 72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00187 Roma</w:t>
      </w:r>
    </w:p>
    <w:p w14:paraId="3C4B8486" w14:textId="77777777" w:rsidR="00D154CA" w:rsidRPr="00D154CA" w:rsidRDefault="00D154CA" w:rsidP="00D154CA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D154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Il termine ultimo per la consegna delle tesi è fissato al 31 maggio 2024</w:t>
      </w:r>
      <w:r w:rsidRPr="00D154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(fa fede la data di invio del timbro postale).</w:t>
      </w:r>
    </w:p>
    <w:p w14:paraId="448F5549" w14:textId="77777777" w:rsidR="00047BD5" w:rsidRPr="00D154CA" w:rsidRDefault="00047BD5" w:rsidP="00D154CA">
      <w:pPr>
        <w:jc w:val="both"/>
        <w:rPr>
          <w:rFonts w:ascii="Times New Roman" w:hAnsi="Times New Roman" w:cs="Times New Roman"/>
        </w:rPr>
      </w:pPr>
    </w:p>
    <w:sectPr w:rsidR="00047BD5" w:rsidRPr="00D154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0708" w14:textId="77777777" w:rsidR="00EF63A8" w:rsidRDefault="00EF63A8" w:rsidP="00D154CA">
      <w:pPr>
        <w:spacing w:after="0" w:line="240" w:lineRule="auto"/>
      </w:pPr>
      <w:r>
        <w:separator/>
      </w:r>
    </w:p>
  </w:endnote>
  <w:endnote w:type="continuationSeparator" w:id="0">
    <w:p w14:paraId="58BDF3E4" w14:textId="77777777" w:rsidR="00EF63A8" w:rsidRDefault="00EF63A8" w:rsidP="00D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1559A" w14:textId="77777777" w:rsidR="00EF63A8" w:rsidRDefault="00EF63A8" w:rsidP="00D154CA">
      <w:pPr>
        <w:spacing w:after="0" w:line="240" w:lineRule="auto"/>
      </w:pPr>
      <w:r>
        <w:separator/>
      </w:r>
    </w:p>
  </w:footnote>
  <w:footnote w:type="continuationSeparator" w:id="0">
    <w:p w14:paraId="5E01113D" w14:textId="77777777" w:rsidR="00EF63A8" w:rsidRDefault="00EF63A8" w:rsidP="00D1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F221" w14:textId="55B8F52C" w:rsidR="00D154CA" w:rsidRDefault="00D154CA">
    <w:pPr>
      <w:pStyle w:val="Intestazione"/>
    </w:pPr>
    <w:r>
      <w:rPr>
        <w:noProof/>
      </w:rPr>
      <w:drawing>
        <wp:inline distT="0" distB="0" distL="0" distR="0" wp14:anchorId="33A275AC" wp14:editId="4B4890B6">
          <wp:extent cx="1471930" cy="1040186"/>
          <wp:effectExtent l="0" t="0" r="0" b="7620"/>
          <wp:docPr id="391877765" name="Immagine 1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877765" name="Immagine 1" descr="Immagine che contiene Carattere, testo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063" cy="105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62573"/>
    <w:multiLevelType w:val="multilevel"/>
    <w:tmpl w:val="CCC4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63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CA"/>
    <w:rsid w:val="00047BD5"/>
    <w:rsid w:val="001E61FD"/>
    <w:rsid w:val="00310136"/>
    <w:rsid w:val="00D154CA"/>
    <w:rsid w:val="00DB7B4A"/>
    <w:rsid w:val="00E40E8B"/>
    <w:rsid w:val="00EF63A8"/>
    <w:rsid w:val="00F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F4FC6"/>
  <w15:chartTrackingRefBased/>
  <w15:docId w15:val="{9F5A0E53-7486-4881-8047-B5E96D24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5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5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5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5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5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5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5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5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5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5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5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5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54C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54C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54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54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54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54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5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5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5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5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5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54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54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54C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5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54C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54C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D1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15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4CA"/>
  </w:style>
  <w:style w:type="paragraph" w:styleId="Pidipagina">
    <w:name w:val="footer"/>
    <w:basedOn w:val="Normale"/>
    <w:link w:val="PidipaginaCarattere"/>
    <w:uiPriority w:val="99"/>
    <w:unhideWhenUsed/>
    <w:rsid w:val="00D15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Laurenzi</dc:creator>
  <cp:keywords/>
  <dc:description/>
  <cp:lastModifiedBy>Emanuele Laurenzi</cp:lastModifiedBy>
  <cp:revision>1</cp:revision>
  <dcterms:created xsi:type="dcterms:W3CDTF">2024-04-02T11:03:00Z</dcterms:created>
  <dcterms:modified xsi:type="dcterms:W3CDTF">2024-04-02T11:08:00Z</dcterms:modified>
</cp:coreProperties>
</file>